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  <w:r>
        <w:rPr>
          <w:rStyle w:val="a4"/>
          <w:rFonts w:ascii="Roboto" w:hAnsi="Roboto" w:cs="Helvetica"/>
          <w:color w:val="333333"/>
        </w:rPr>
        <w:t xml:space="preserve">Политика 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 xml:space="preserve">Общества с ограниченной ответственностью «Кедр» 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в отношении обработки персональных данных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1      Общие положения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Политик</w:t>
      </w:r>
      <w:proofErr w:type="gramStart"/>
      <w:r>
        <w:rPr>
          <w:rFonts w:ascii="Roboto" w:hAnsi="Roboto" w:cs="Helvetica"/>
          <w:color w:val="333333"/>
        </w:rPr>
        <w:t>а ООО</w:t>
      </w:r>
      <w:proofErr w:type="gramEnd"/>
      <w:r>
        <w:rPr>
          <w:rFonts w:ascii="Roboto" w:hAnsi="Roboto" w:cs="Helvetica"/>
          <w:color w:val="333333"/>
        </w:rPr>
        <w:t xml:space="preserve"> «Кедр» в отношении обработки персональных данных (далее — Политика) определяет порядок, условия обработки персональных данных и реализацию требований по защите персональных данных в ООО «Кедр».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 xml:space="preserve">Политика в отношении обработки персональных данных ООО «Кедр» </w:t>
      </w:r>
      <w:r w:rsidR="00287FF5">
        <w:rPr>
          <w:rFonts w:ascii="Roboto" w:hAnsi="Roboto" w:cs="Helvetica"/>
          <w:color w:val="333333"/>
        </w:rPr>
        <w:t xml:space="preserve">ИНН/КПП </w:t>
      </w:r>
      <w:r w:rsidR="00287FF5" w:rsidRPr="00287FF5">
        <w:t>6454140666 / 645401001</w:t>
      </w:r>
      <w:r w:rsidR="00287FF5">
        <w:rPr>
          <w:rFonts w:ascii="Roboto" w:hAnsi="Roboto" w:cs="Helvetica"/>
          <w:color w:val="333333"/>
        </w:rPr>
        <w:t xml:space="preserve"> </w:t>
      </w:r>
      <w:r w:rsidRPr="004C4DDC">
        <w:t xml:space="preserve">ОГРН1146454000879, г. Саратов, ул. </w:t>
      </w:r>
      <w:proofErr w:type="spellStart"/>
      <w:r w:rsidRPr="004C4DDC">
        <w:t>Бахметьевская</w:t>
      </w:r>
      <w:proofErr w:type="spellEnd"/>
      <w:r w:rsidRPr="004C4DDC">
        <w:t>, 34/42 Индекс: 410056</w:t>
      </w:r>
      <w:r>
        <w:rPr>
          <w:rFonts w:ascii="Roboto" w:hAnsi="Roboto" w:cs="Helvetica"/>
          <w:color w:val="333333"/>
        </w:rPr>
        <w:t xml:space="preserve"> (далее — Оператор)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иными федеральными законами и нормативно правовыми актами.</w:t>
      </w:r>
      <w:proofErr w:type="gramEnd"/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В настоящей Политике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Политика разработана с целью обеспечения защиты прав и свобод субъекта персональных данных (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) при обработке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.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являются конфиденциальной информацией. Обеспечение необходимого и достаточного уровня безопасности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 другой конфиденциальной информации является важнейшим условием деятельности</w:t>
      </w:r>
      <w:r w:rsidR="00287FF5">
        <w:rPr>
          <w:rFonts w:ascii="Roboto" w:hAnsi="Roboto" w:cs="Helvetica"/>
          <w:color w:val="333333"/>
        </w:rPr>
        <w:t xml:space="preserve"> </w:t>
      </w:r>
      <w:r w:rsidR="00287FF5">
        <w:rPr>
          <w:rFonts w:ascii="Roboto" w:hAnsi="Roboto" w:cs="Helvetica" w:hint="eastAsia"/>
          <w:color w:val="333333"/>
        </w:rPr>
        <w:t>«</w:t>
      </w:r>
      <w:r w:rsidR="00287FF5">
        <w:rPr>
          <w:rFonts w:ascii="Roboto" w:hAnsi="Roboto" w:cs="Helvetica"/>
          <w:color w:val="333333"/>
        </w:rPr>
        <w:t>Кедр</w:t>
      </w:r>
      <w:r>
        <w:rPr>
          <w:rFonts w:ascii="Roboto" w:hAnsi="Roboto" w:cs="Helvetica"/>
          <w:color w:val="333333"/>
        </w:rPr>
        <w:t>».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2      Принципы обработки персональных данных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2.1.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Оператором на законной и справедливой основе.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2.2. При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Оператором соблюдаются следующие принципы: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ограничивается достижением </w:t>
      </w:r>
      <w:proofErr w:type="gramStart"/>
      <w:r>
        <w:rPr>
          <w:rFonts w:ascii="Roboto" w:hAnsi="Roboto" w:cs="Helvetica"/>
          <w:color w:val="333333"/>
        </w:rPr>
        <w:t>конкретных</w:t>
      </w:r>
      <w:proofErr w:type="gramEnd"/>
      <w:r>
        <w:rPr>
          <w:rFonts w:ascii="Roboto" w:hAnsi="Roboto" w:cs="Helvetica"/>
          <w:color w:val="333333"/>
        </w:rPr>
        <w:t xml:space="preserve">, заранее определенных и законных целей; не допускается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несовместимая с целями сбора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не допускается объединение баз данных, содержащих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обработка которых осуществляется в целях, несовместимых между собой;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обработке подлежат только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которые отвечают целям их обработки;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содержание и объем обрабатываемых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соответствуют заявленным целям обработки; не допускается избыточность обрабатываемых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по отношению к заявленным целям их обработки;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при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обеспечивается точность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 принимаются необходимые меры по удалению или уточнению неполных или неточных данных;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хранение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в форме, позволяющей определить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не дольше, чем этого требуют цели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если срок хранения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 установлен федеральным законом, договором, стороной которого, </w:t>
      </w:r>
      <w:proofErr w:type="spellStart"/>
      <w:r>
        <w:rPr>
          <w:rFonts w:ascii="Roboto" w:hAnsi="Roboto" w:cs="Helvetica"/>
          <w:color w:val="333333"/>
        </w:rPr>
        <w:t>выгодоприобретателем</w:t>
      </w:r>
      <w:proofErr w:type="spellEnd"/>
      <w:r>
        <w:rPr>
          <w:rFonts w:ascii="Roboto" w:hAnsi="Roboto" w:cs="Helvetica"/>
          <w:color w:val="333333"/>
        </w:rPr>
        <w:t xml:space="preserve"> или </w:t>
      </w:r>
      <w:r>
        <w:rPr>
          <w:rFonts w:ascii="Roboto" w:hAnsi="Roboto" w:cs="Helvetica"/>
          <w:color w:val="333333"/>
        </w:rPr>
        <w:lastRenderedPageBreak/>
        <w:t xml:space="preserve">поручителем по которому является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. Обрабатываемые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2.3. Сроки хранения документов, в том числе электронных документов, содержащих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определены приказом Оператора, </w:t>
      </w:r>
      <w:hyperlink r:id="rId5" w:history="1">
        <w:r>
          <w:rPr>
            <w:rStyle w:val="a3"/>
            <w:rFonts w:ascii="Roboto" w:hAnsi="Roboto" w:cs="Helvetica"/>
          </w:rPr>
          <w:t>Положением об обработке и защите персональных данных пациентов ООО «</w:t>
        </w:r>
        <w:r w:rsidR="00287FF5">
          <w:rPr>
            <w:rStyle w:val="a3"/>
            <w:rFonts w:ascii="Roboto" w:hAnsi="Roboto" w:cs="Helvetica"/>
          </w:rPr>
          <w:t>Кедр</w:t>
        </w:r>
        <w:r>
          <w:rPr>
            <w:rStyle w:val="a3"/>
            <w:rFonts w:ascii="Roboto" w:hAnsi="Roboto" w:cs="Helvetica"/>
          </w:rPr>
          <w:t>»</w:t>
        </w:r>
      </w:hyperlink>
      <w:r>
        <w:rPr>
          <w:rFonts w:ascii="Roboto" w:hAnsi="Roboto" w:cs="Helvetica"/>
          <w:color w:val="333333"/>
        </w:rPr>
        <w:t>, Положением об обработке персональных данных работников ООО «</w:t>
      </w:r>
      <w:r w:rsidR="00287FF5">
        <w:rPr>
          <w:rFonts w:ascii="Roboto" w:hAnsi="Roboto" w:cs="Helvetica"/>
          <w:color w:val="333333"/>
        </w:rPr>
        <w:t>Кедр</w:t>
      </w:r>
      <w:r>
        <w:rPr>
          <w:rFonts w:ascii="Roboto" w:hAnsi="Roboto" w:cs="Helvetica"/>
          <w:color w:val="333333"/>
        </w:rPr>
        <w:t xml:space="preserve">». Порядок уничтожения документов, содержащих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установлен </w:t>
      </w:r>
      <w:hyperlink r:id="rId6" w:history="1">
        <w:r>
          <w:rPr>
            <w:rStyle w:val="a3"/>
            <w:rFonts w:ascii="Roboto" w:hAnsi="Roboto" w:cs="Helvetica"/>
          </w:rPr>
          <w:t>Положением об обработке и защите персональных данных пациентов ООО «</w:t>
        </w:r>
        <w:r w:rsidR="00287FF5">
          <w:rPr>
            <w:rStyle w:val="a3"/>
            <w:rFonts w:ascii="Roboto" w:hAnsi="Roboto" w:cs="Helvetica"/>
          </w:rPr>
          <w:t>Кедр</w:t>
        </w:r>
        <w:r>
          <w:rPr>
            <w:rStyle w:val="a3"/>
            <w:rFonts w:ascii="Roboto" w:hAnsi="Roboto" w:cs="Helvetica"/>
          </w:rPr>
          <w:t>»</w:t>
        </w:r>
      </w:hyperlink>
      <w:r>
        <w:rPr>
          <w:rFonts w:ascii="Roboto" w:hAnsi="Roboto" w:cs="Helvetica"/>
          <w:color w:val="333333"/>
        </w:rPr>
        <w:t>, Положением об обработке персональных данных работников ООО «</w:t>
      </w:r>
      <w:r w:rsidR="00287FF5">
        <w:rPr>
          <w:rFonts w:ascii="Roboto" w:hAnsi="Roboto" w:cs="Helvetica"/>
          <w:color w:val="333333"/>
        </w:rPr>
        <w:t>Кедр</w:t>
      </w:r>
      <w:r>
        <w:rPr>
          <w:rFonts w:ascii="Roboto" w:hAnsi="Roboto" w:cs="Helvetica"/>
          <w:color w:val="333333"/>
        </w:rPr>
        <w:t>».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3. Цели обработки персональных данных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3.1.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обрабатываются Оператором в следующих целях: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1)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необходима для осуществления и </w:t>
      </w:r>
      <w:proofErr w:type="gramStart"/>
      <w:r>
        <w:rPr>
          <w:rFonts w:ascii="Roboto" w:hAnsi="Roboto" w:cs="Helvetica"/>
          <w:color w:val="333333"/>
        </w:rPr>
        <w:t>выполнения</w:t>
      </w:r>
      <w:proofErr w:type="gramEnd"/>
      <w:r>
        <w:rPr>
          <w:rFonts w:ascii="Roboto" w:hAnsi="Roboto" w:cs="Helvetica"/>
          <w:color w:val="333333"/>
        </w:rPr>
        <w:t xml:space="preserve"> возложенных законодательством Российской Федерации на оператора функций, полномочий и обязанностей, в частности: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выполнение требований законодательства в сфере труда и налогообложения;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ведение текущего бухгалтерского и налогового учёта, формированию, изготовлению и своевременной подаче бухгалтерской, налоговой и статистической отчётности.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2)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в соответствии с законодательством об обязательных видах страхования, со страховым законодательством, в частности: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индивидуального (персонифицированного) учета в системе обязательного пенсионного страхования;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обязательного медицинского страхования.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 xml:space="preserve">3)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необходима для исполнения договора, стороной которого либо </w:t>
      </w:r>
      <w:proofErr w:type="spellStart"/>
      <w:r>
        <w:rPr>
          <w:rFonts w:ascii="Roboto" w:hAnsi="Roboto" w:cs="Helvetica"/>
          <w:color w:val="333333"/>
        </w:rPr>
        <w:t>выгодоприобретателем</w:t>
      </w:r>
      <w:proofErr w:type="spellEnd"/>
      <w:r>
        <w:rPr>
          <w:rFonts w:ascii="Roboto" w:hAnsi="Roboto" w:cs="Helvetica"/>
          <w:color w:val="333333"/>
        </w:rPr>
        <w:t xml:space="preserve"> или поручителем по которому является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а также для заключения договора по инициативе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договора, по которому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будет являться </w:t>
      </w:r>
      <w:proofErr w:type="spellStart"/>
      <w:r>
        <w:rPr>
          <w:rFonts w:ascii="Roboto" w:hAnsi="Roboto" w:cs="Helvetica"/>
          <w:color w:val="333333"/>
        </w:rPr>
        <w:t>выгодоприобретателем</w:t>
      </w:r>
      <w:proofErr w:type="spellEnd"/>
      <w:r>
        <w:rPr>
          <w:rFonts w:ascii="Roboto" w:hAnsi="Roboto" w:cs="Helvetica"/>
          <w:color w:val="333333"/>
        </w:rPr>
        <w:t xml:space="preserve"> или поручителем.</w:t>
      </w:r>
      <w:proofErr w:type="gramEnd"/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4)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необходима для информационного обеспечения Общества и клиентов.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5)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6)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необходима для защиты жизни, здоровья, или иных жизненно важных интересов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невозможно.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7)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в статистических целях при условии обязательного обезличивания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8)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доступ неограниченного круга </w:t>
      </w:r>
      <w:proofErr w:type="gramStart"/>
      <w:r>
        <w:rPr>
          <w:rFonts w:ascii="Roboto" w:hAnsi="Roboto" w:cs="Helvetica"/>
          <w:color w:val="333333"/>
        </w:rPr>
        <w:t>лиц</w:t>
      </w:r>
      <w:proofErr w:type="gramEnd"/>
      <w:r>
        <w:rPr>
          <w:rFonts w:ascii="Roboto" w:hAnsi="Roboto" w:cs="Helvetica"/>
          <w:color w:val="333333"/>
        </w:rPr>
        <w:t xml:space="preserve"> к которым предоставлен субъектом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либо по его просьбе (далее –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сделанные общедоступными субъектом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), включая размещение на корпоративном сайте Общества.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lastRenderedPageBreak/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4. Правовое основание обработки персональных данных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осуществляется на основе следующих федеральных законов и нормативн</w:t>
      </w:r>
      <w:proofErr w:type="gramStart"/>
      <w:r>
        <w:rPr>
          <w:rFonts w:ascii="Roboto" w:hAnsi="Roboto" w:cs="Helvetica"/>
          <w:color w:val="333333"/>
        </w:rPr>
        <w:t>о-</w:t>
      </w:r>
      <w:proofErr w:type="gramEnd"/>
      <w:r>
        <w:rPr>
          <w:rFonts w:ascii="Roboto" w:hAnsi="Roboto" w:cs="Helvetica"/>
          <w:color w:val="333333"/>
        </w:rPr>
        <w:t xml:space="preserve"> правовых актов: Гражданский Кодекс РФ; Трудовой Кодекс РФ от 30.12.2001 No197-ФЗ (ст. 65, ст. 85-90); Федеральный закон от 27.07.2006 </w:t>
      </w:r>
      <w:proofErr w:type="spellStart"/>
      <w:r>
        <w:rPr>
          <w:rFonts w:ascii="Roboto" w:hAnsi="Roboto" w:cs="Helvetica"/>
          <w:color w:val="333333"/>
        </w:rPr>
        <w:t>No</w:t>
      </w:r>
      <w:proofErr w:type="spellEnd"/>
      <w:r>
        <w:rPr>
          <w:rFonts w:ascii="Roboto" w:hAnsi="Roboto" w:cs="Helvetica"/>
          <w:color w:val="333333"/>
        </w:rPr>
        <w:t xml:space="preserve"> 152-ФЗ «О персональных данных»; Постановление Государственного комитета Российской Федерации по статистике от 05.01.2004 г. № 1 «Об утверждении унифицированных форм первичной учетной документации по учету труда и его оплаты»; </w:t>
      </w:r>
      <w:proofErr w:type="gramStart"/>
      <w:r>
        <w:rPr>
          <w:rFonts w:ascii="Roboto" w:hAnsi="Roboto" w:cs="Helvetica"/>
          <w:color w:val="333333"/>
        </w:rPr>
        <w:t>Приказ ФНС Рос</w:t>
      </w:r>
      <w:r w:rsidR="00287FF5">
        <w:rPr>
          <w:rFonts w:ascii="Roboto" w:hAnsi="Roboto" w:cs="Helvetica"/>
          <w:color w:val="333333"/>
        </w:rPr>
        <w:t>сии от 17.10.2010 № ММВ-7-3/611</w:t>
      </w:r>
      <w:r>
        <w:rPr>
          <w:rFonts w:ascii="Roboto" w:hAnsi="Roboto" w:cs="Helvetica"/>
          <w:color w:val="333333"/>
        </w:rPr>
        <w:t xml:space="preserve">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справочников»; Федеральный закон РФ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  <w:proofErr w:type="gramEnd"/>
      <w:r>
        <w:rPr>
          <w:rFonts w:ascii="Roboto" w:hAnsi="Roboto" w:cs="Helvetica"/>
          <w:color w:val="333333"/>
        </w:rPr>
        <w:t xml:space="preserve"> </w:t>
      </w:r>
      <w:proofErr w:type="gramStart"/>
      <w:r>
        <w:rPr>
          <w:rFonts w:ascii="Roboto" w:hAnsi="Roboto" w:cs="Helvetica"/>
          <w:color w:val="333333"/>
        </w:rPr>
        <w:t>Федеральный закон от 01.04.1996 № 27-ФЗ «Об индивидуальном (персонифицированном) учете в системе обязательного пенсионного страхования»; Постановление Правления ПФР РФ от 31.07.2006 № 192п «О формах документов индивидуального (персонифицированного) учета в системе обязательного пенсионного страхования и инструкции по их заполнению»; Федеральный закон от 06.12.2011 № 402-ФЗ «О бухгалтерском учете»; Федеральный закон от 21.11.2011 № 323-ФЗ «Об основах охраны здоровья граждан в Российской Федерации»;</w:t>
      </w:r>
      <w:proofErr w:type="gramEnd"/>
      <w:r>
        <w:rPr>
          <w:rFonts w:ascii="Roboto" w:hAnsi="Roboto" w:cs="Helvetica"/>
          <w:color w:val="333333"/>
        </w:rPr>
        <w:t xml:space="preserve"> Постановление Правительства РФ от 04.10.2012 № 1006 «Об утверждении Правил предоставления медицинскими организациями платных медицинских услуг»; Приказ </w:t>
      </w:r>
      <w:proofErr w:type="spellStart"/>
      <w:r>
        <w:rPr>
          <w:rFonts w:ascii="Roboto" w:hAnsi="Roboto" w:cs="Helvetica"/>
          <w:color w:val="333333"/>
        </w:rPr>
        <w:t>Минздравсоцразвития</w:t>
      </w:r>
      <w:proofErr w:type="spellEnd"/>
      <w:r>
        <w:rPr>
          <w:rFonts w:ascii="Roboto" w:hAnsi="Roboto" w:cs="Helvetica"/>
          <w:color w:val="333333"/>
        </w:rPr>
        <w:t xml:space="preserve"> России от 22.11.2004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Приказ ФМБА РФ от 30.03.2007 № 88 «О добровольном информированном согласии на медицинское вмешательство»; Федеральный закон от 29.11.2010 № 326-ФЗ «Об обязательном медицинском страховании в Российской Федерации»; Приказ </w:t>
      </w:r>
      <w:proofErr w:type="spellStart"/>
      <w:r>
        <w:rPr>
          <w:rFonts w:ascii="Roboto" w:hAnsi="Roboto" w:cs="Helvetica"/>
          <w:color w:val="333333"/>
        </w:rPr>
        <w:t>Минздравсоцразвития</w:t>
      </w:r>
      <w:proofErr w:type="spellEnd"/>
      <w:r>
        <w:rPr>
          <w:rFonts w:ascii="Roboto" w:hAnsi="Roboto" w:cs="Helvetica"/>
          <w:color w:val="333333"/>
        </w:rPr>
        <w:t xml:space="preserve"> России от 28.02.2011 № 158Н «Об утверждении Правил обязательного медицинского страхования»; </w:t>
      </w:r>
      <w:proofErr w:type="gramStart"/>
      <w:r>
        <w:rPr>
          <w:rFonts w:ascii="Roboto" w:hAnsi="Roboto" w:cs="Helvetica"/>
          <w:color w:val="333333"/>
        </w:rPr>
        <w:t xml:space="preserve">Приказ Федерального фонда обязательного медицинского страхования от 01.12.10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страхованию»; Приказ </w:t>
      </w:r>
      <w:proofErr w:type="spellStart"/>
      <w:r>
        <w:rPr>
          <w:rFonts w:ascii="Roboto" w:hAnsi="Roboto" w:cs="Helvetica"/>
          <w:color w:val="333333"/>
        </w:rPr>
        <w:t>Минздравсоцразвития</w:t>
      </w:r>
      <w:proofErr w:type="spellEnd"/>
      <w:r>
        <w:rPr>
          <w:rFonts w:ascii="Roboto" w:hAnsi="Roboto" w:cs="Helvetica"/>
          <w:color w:val="333333"/>
        </w:rPr>
        <w:t xml:space="preserve"> России от 02.05.2012 № 441н «Об утверждении Порядка выдачи медицинскими организациями справок и медицинских заключений»; Закон РФ от 27.11.1992 № 4015-1 «Об организации страхового дела в Российской Федерации»;</w:t>
      </w:r>
      <w:proofErr w:type="gramEnd"/>
      <w:r>
        <w:rPr>
          <w:rFonts w:ascii="Roboto" w:hAnsi="Roboto" w:cs="Helvetica"/>
          <w:color w:val="333333"/>
        </w:rPr>
        <w:t xml:space="preserve"> Федеральный закон от 02.05.2006 № 59-ФЗ «О порядке рассмотрения обращений граждан Российской Федерации»; Закон РФ от 07.02.1992 № 2300-1 «О защите прав потребителей»; Письмо Банка России от 02.10.2009 № 120-Т «О памятке «О мерах безопасного использования банковских карт».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5. Перечень действий с персональными данными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 xml:space="preserve">При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оператор будет осуществлять следующие действия с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</w:t>
      </w:r>
      <w:proofErr w:type="gramEnd"/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lastRenderedPageBreak/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6. Состав обрабатываемых персональных данных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6.1. Обработке Оператором подлежат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следующих субъектов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1)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работников в составе: </w:t>
      </w:r>
      <w:proofErr w:type="gramStart"/>
      <w:r>
        <w:rPr>
          <w:rFonts w:ascii="Roboto" w:hAnsi="Roboto" w:cs="Helvetica"/>
          <w:color w:val="333333"/>
        </w:rPr>
        <w:t>Фамилия, имя, отчество; пол; дата рождения; место рождения; гражданство; знание иностранного языка; сведения об образовании (включая название образовательного учреждения, специальность, квалификацию); семейное положение, сведения о составе семьи; паспортные данные (вид документа, серия и номер документа, наименование органа, выдавшего документ, дата выдачи документа); адрес регистрации и фактического места жительства; банковские реквизиты;</w:t>
      </w:r>
      <w:proofErr w:type="gramEnd"/>
      <w:r>
        <w:rPr>
          <w:rFonts w:ascii="Roboto" w:hAnsi="Roboto" w:cs="Helvetica"/>
          <w:color w:val="333333"/>
        </w:rPr>
        <w:t xml:space="preserve"> сведения о трудовой деятельности; сведения воинского учета;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>ученая степень; ученое звание; почетное звание; сведения о дате защиты и теме диссертации, диплома; сведения о прохождении за последние пять лет повышения квалификации или профессиональной переподготовки или стажировки, способствующие подготовке к решению задач, стоящих перед руководством; сведения о наградах/поощрениях; сведения о привлечении к дисциплинарной, материальной, гражданско-правовой, административной и уголовной ответственности;</w:t>
      </w:r>
      <w:proofErr w:type="gramEnd"/>
      <w:r>
        <w:rPr>
          <w:rFonts w:ascii="Roboto" w:hAnsi="Roboto" w:cs="Helvetica"/>
          <w:color w:val="333333"/>
        </w:rPr>
        <w:t xml:space="preserve"> биографические данные; сведения о государственном пенсионном страховании;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>идентификационный номер налогоплательщика; сведения об отчислениях в Федеральную налоговую службу; сведения об отчислениях в Пенсионный фонд России; сведения о начислениях и удержаниях; подразделение; должность; табельный номер; сведения трудового договора (номер, дата, испытательный срок), график работы; инвалидность; сведения о налоговых вычетах; сведения о наградах; сведения об отпуске; социальные льготы; данные больничного листа;</w:t>
      </w:r>
      <w:proofErr w:type="gramEnd"/>
      <w:r>
        <w:rPr>
          <w:rFonts w:ascii="Roboto" w:hAnsi="Roboto" w:cs="Helvetica"/>
          <w:color w:val="333333"/>
        </w:rPr>
        <w:t xml:space="preserve"> сведения о дополнительных навыках; контактный телефон; адрес электронной почты (</w:t>
      </w:r>
      <w:proofErr w:type="spellStart"/>
      <w:r>
        <w:rPr>
          <w:rFonts w:ascii="Roboto" w:hAnsi="Roboto" w:cs="Helvetica"/>
          <w:color w:val="333333"/>
        </w:rPr>
        <w:t>e-mail</w:t>
      </w:r>
      <w:proofErr w:type="spellEnd"/>
      <w:r>
        <w:rPr>
          <w:rFonts w:ascii="Roboto" w:hAnsi="Roboto" w:cs="Helvetica"/>
          <w:color w:val="333333"/>
        </w:rPr>
        <w:t>); данные об изображении лица.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2) 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клиентов в составе: </w:t>
      </w:r>
      <w:proofErr w:type="gramStart"/>
      <w:r>
        <w:rPr>
          <w:rFonts w:ascii="Roboto" w:hAnsi="Roboto" w:cs="Helvetica"/>
          <w:color w:val="333333"/>
        </w:rPr>
        <w:t>Фамилия, имя, отчество; дата рождения; возраст; пол; СНИЛС; номер телефона; данные, документа удостоверяющий личность (тип документа, серия, номер дата выдачи, наименование органа, выдавшего документ); гражданство; социальный статус; место работы; место учебы; должность; адрес прописки; адрес проживания; полис ОМС (серия и номер, дата действия); номер договора; ЛПУ прописки; полис ДМС (серия и номер, дата действия);</w:t>
      </w:r>
      <w:proofErr w:type="gramEnd"/>
      <w:r>
        <w:rPr>
          <w:rFonts w:ascii="Roboto" w:hAnsi="Roboto" w:cs="Helvetica"/>
          <w:color w:val="333333"/>
        </w:rPr>
        <w:t xml:space="preserve"> сведения об оплате; медицинские сведения.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3) 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контрагентов в составе: </w:t>
      </w:r>
      <w:proofErr w:type="gramStart"/>
      <w:r>
        <w:rPr>
          <w:rFonts w:ascii="Roboto" w:hAnsi="Roboto" w:cs="Helvetica"/>
          <w:color w:val="333333"/>
        </w:rPr>
        <w:t>Фамилия, имя, отчество; идентификационный номер налогоплательщика; адрес; контактный телефон; банковские реквизиты; сведения о договоре.</w:t>
      </w:r>
      <w:proofErr w:type="gramEnd"/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6.2. Основанием для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субъекта, является согласие в письменной форме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на обработку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6.3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принимает решение о предоставлении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 дает согласие на их обработку свободно, своей волей и в своем интересе.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6.4 Содержание и объем </w:t>
      </w:r>
      <w:proofErr w:type="gramStart"/>
      <w:r>
        <w:rPr>
          <w:rFonts w:ascii="Roboto" w:hAnsi="Roboto" w:cs="Helvetica"/>
          <w:color w:val="333333"/>
        </w:rPr>
        <w:t>обрабатываемых</w:t>
      </w:r>
      <w:proofErr w:type="gramEnd"/>
      <w:r>
        <w:rPr>
          <w:rFonts w:ascii="Roboto" w:hAnsi="Roboto" w:cs="Helvetica"/>
          <w:color w:val="333333"/>
        </w:rPr>
        <w:t xml:space="preserve">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должны соответствовать заявленным целям обработки. Обрабатываемые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не должны быть избыточными по отношению к заявленным целям обработки.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7. Обработка персональных данных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lastRenderedPageBreak/>
        <w:t xml:space="preserve">7.1.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клиентов и контрагентов обрабатываются Оператором в смешанном порядке как </w:t>
      </w:r>
      <w:proofErr w:type="gramStart"/>
      <w:r>
        <w:rPr>
          <w:rFonts w:ascii="Roboto" w:hAnsi="Roboto" w:cs="Helvetica"/>
          <w:color w:val="333333"/>
        </w:rPr>
        <w:t>с</w:t>
      </w:r>
      <w:proofErr w:type="gramEnd"/>
      <w:r>
        <w:rPr>
          <w:rFonts w:ascii="Roboto" w:hAnsi="Roboto" w:cs="Helvetica"/>
          <w:color w:val="333333"/>
        </w:rPr>
        <w:t xml:space="preserve"> так и без использования средств автоматизации, в том числе в информационно-телекоммуникационных сетях, и/или без использования таких средств, с фиксацией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на материальном носителе.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7.2.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работников обрабатываются Оператором в смешанном порядке как «с» так и «без» использования средств автоматизации, в том числе в информационно-телекоммуникационных сетях, и/или без использования таких средств, с фиксацией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на материальном носителе.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8. Обеспечение защиты персональных данных при их обработке Оператором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8.1. Оператор принимает меры, необходимые и достаточные для обеспечения выполнения обязанностей, предусмотренных Федеральным законом от 27.07.2006 №152 «О персональных данных» и принятыми в соответствии с ним нормативными правовыми актами. Оператор самостоятельно определяет </w:t>
      </w:r>
      <w:proofErr w:type="gramStart"/>
      <w:r>
        <w:rPr>
          <w:rFonts w:ascii="Roboto" w:hAnsi="Roboto" w:cs="Helvetica"/>
          <w:color w:val="333333"/>
        </w:rPr>
        <w:t>состав</w:t>
      </w:r>
      <w:proofErr w:type="gramEnd"/>
      <w:r>
        <w:rPr>
          <w:rFonts w:ascii="Roboto" w:hAnsi="Roboto" w:cs="Helvetica"/>
          <w:color w:val="333333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27.07.2006 №152 «О персональных данных», Постановлением Правительства от 15.09.2008 №687 «Об утверждении Положения об особенностях обработки персональных данных, осуществляемой без использования средств автоматизации»,</w:t>
      </w:r>
      <w:r w:rsidR="00287FF5">
        <w:rPr>
          <w:rFonts w:ascii="Roboto" w:hAnsi="Roboto" w:cs="Helvetica"/>
          <w:color w:val="333333"/>
        </w:rPr>
        <w:t xml:space="preserve"> Приказом ФСТЭК от 18.02.2013 №</w:t>
      </w:r>
      <w:r>
        <w:rPr>
          <w:rFonts w:ascii="Roboto" w:hAnsi="Roboto" w:cs="Helvetica"/>
          <w:color w:val="333333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другими нормативными правовыми актами, если иное не предусмотрено федеральными законами. К таким мерам могут, в частности, относиться: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proofErr w:type="gramStart"/>
      <w:r>
        <w:rPr>
          <w:rFonts w:ascii="Roboto" w:hAnsi="Roboto" w:cs="Helvetica"/>
          <w:color w:val="333333"/>
        </w:rPr>
        <w:t xml:space="preserve">- назначение Оператором ответственного за организацию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  <w:proofErr w:type="gramEnd"/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издание Оператором документов, определяющих политику оператора в отношении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локальных актов по вопросам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применение правовых, организационных и технических мер по обеспечению безопасности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осуществление внутреннего контроля и (или) аудита соответствия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Федеральному закону «О персональных данных» и принятым в соответствии с ним нормативным правовым актам, требованиям к защите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политике Оператора в отношении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локальным актам оператора;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оценка вреда, который может быть причинен субъектам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«О персональных данных»;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ознакомление работников Оператора, непосредственно осуществляющих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с положениями законодательства Российской Федерации 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в том числе требованиями к защите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документами, определяющими политику Оператора в отношении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локальными актами по вопросам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и (или) обучение указанных работников.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8.2. Оператор при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принимает необходимые правовые, организационные и технические меры или обеспечивает их принятие для защиты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от неправомерного или </w:t>
      </w:r>
      <w:r>
        <w:rPr>
          <w:rFonts w:ascii="Roboto" w:hAnsi="Roboto" w:cs="Helvetica"/>
          <w:color w:val="333333"/>
        </w:rPr>
        <w:lastRenderedPageBreak/>
        <w:t xml:space="preserve">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а также от иных неправомерных действий в отношении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8.3. С целью 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 Оператором приняты следующие меры: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приняты правовые, организационные и технические меры, установленные законодательством Российской Федерации в области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по обеспечению безопасности </w:t>
      </w:r>
      <w:proofErr w:type="gramStart"/>
      <w:r>
        <w:rPr>
          <w:rFonts w:ascii="Roboto" w:hAnsi="Roboto" w:cs="Helvetica"/>
          <w:color w:val="333333"/>
        </w:rPr>
        <w:t>обрабатываемых</w:t>
      </w:r>
      <w:proofErr w:type="gramEnd"/>
      <w:r>
        <w:rPr>
          <w:rFonts w:ascii="Roboto" w:hAnsi="Roboto" w:cs="Helvetica"/>
          <w:color w:val="333333"/>
        </w:rPr>
        <w:t xml:space="preserve">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назначено лицо, ответственное за организацию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приказом директор</w:t>
      </w:r>
      <w:proofErr w:type="gramStart"/>
      <w:r>
        <w:rPr>
          <w:rFonts w:ascii="Roboto" w:hAnsi="Roboto" w:cs="Helvetica"/>
          <w:color w:val="333333"/>
        </w:rPr>
        <w:t>а ООО</w:t>
      </w:r>
      <w:proofErr w:type="gramEnd"/>
      <w:r>
        <w:rPr>
          <w:rFonts w:ascii="Roboto" w:hAnsi="Roboto" w:cs="Helvetica"/>
          <w:color w:val="333333"/>
        </w:rPr>
        <w:t xml:space="preserve"> «</w:t>
      </w:r>
      <w:r w:rsidR="00287FF5">
        <w:rPr>
          <w:rFonts w:ascii="Roboto" w:hAnsi="Roboto" w:cs="Helvetica"/>
          <w:color w:val="333333"/>
        </w:rPr>
        <w:t>Кедр</w:t>
      </w:r>
      <w:r>
        <w:rPr>
          <w:rFonts w:ascii="Roboto" w:hAnsi="Roboto" w:cs="Helvetica"/>
          <w:color w:val="333333"/>
        </w:rPr>
        <w:t>» утверждены следующие документы: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</w:t>
      </w:r>
      <w:hyperlink r:id="rId7" w:history="1">
        <w:r>
          <w:rPr>
            <w:rStyle w:val="a3"/>
            <w:rFonts w:ascii="Roboto" w:hAnsi="Roboto" w:cs="Helvetica"/>
          </w:rPr>
          <w:t>Положение об обработке и защите персональных данных пациентов ООО «</w:t>
        </w:r>
        <w:r w:rsidR="00287FF5">
          <w:rPr>
            <w:rStyle w:val="a3"/>
            <w:rFonts w:ascii="Roboto" w:hAnsi="Roboto" w:cs="Helvetica"/>
          </w:rPr>
          <w:t>Кедр</w:t>
        </w:r>
        <w:r>
          <w:rPr>
            <w:rStyle w:val="a3"/>
            <w:rFonts w:ascii="Roboto" w:hAnsi="Roboto" w:cs="Helvetica"/>
          </w:rPr>
          <w:t>»</w:t>
        </w:r>
      </w:hyperlink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Положение об обработке персональных данных работников ООО «</w:t>
      </w:r>
      <w:r w:rsidR="00287FF5">
        <w:rPr>
          <w:rFonts w:ascii="Roboto" w:hAnsi="Roboto" w:cs="Helvetica"/>
          <w:color w:val="333333"/>
        </w:rPr>
        <w:t>Кедр</w:t>
      </w:r>
      <w:r>
        <w:rPr>
          <w:rFonts w:ascii="Roboto" w:hAnsi="Roboto" w:cs="Helvetica"/>
          <w:color w:val="333333"/>
        </w:rPr>
        <w:t>»;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перечень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обрабатываемых Оператором в связи с реализацией трудовых отношений, а также в связи с оказанием медицинских услуг и осуществлением текущей хозяйственной деятельности;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типовое обязательство работника Оператора, непосредственно осуществляющего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в случае расторжения с ним трудового договора прекратить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ставших известными ему в связи с исполнением должностных обязанностей;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типовая форма согласия на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работников Оператора, иных субъектов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порядок доступа работников Оператора в помещения, в которых ведется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список работников Оператора, допущенных к 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выполнены требования по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осуществляемой без использования средств автоматизации;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с целью осуществления внутреннего </w:t>
      </w:r>
      <w:proofErr w:type="gramStart"/>
      <w:r>
        <w:rPr>
          <w:rFonts w:ascii="Roboto" w:hAnsi="Roboto" w:cs="Helvetica"/>
          <w:color w:val="333333"/>
        </w:rPr>
        <w:t>контроля за</w:t>
      </w:r>
      <w:proofErr w:type="gramEnd"/>
      <w:r>
        <w:rPr>
          <w:rFonts w:ascii="Roboto" w:hAnsi="Roboto" w:cs="Helvetica"/>
          <w:color w:val="333333"/>
        </w:rPr>
        <w:t xml:space="preserve"> соответствием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обязательным требованиям Оператором организовано проведение периодических проверок условий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работниками Оператора, допущенных к обработке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работники Оператора, непосредственно осуществляющие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ознакомлены с положениями законодательства Российской Федерации 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(в том числе с требованиями к защите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), локальными актами по вопросам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8.4. Оператором разработана частная модель угроз безопасности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на основании которой выполнено построение системы защиты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. При этом</w:t>
      </w:r>
      <w:proofErr w:type="gramStart"/>
      <w:r>
        <w:rPr>
          <w:rFonts w:ascii="Roboto" w:hAnsi="Roboto" w:cs="Helvetica"/>
          <w:color w:val="333333"/>
        </w:rPr>
        <w:t>,</w:t>
      </w:r>
      <w:proofErr w:type="gramEnd"/>
      <w:r>
        <w:rPr>
          <w:rFonts w:ascii="Roboto" w:hAnsi="Roboto" w:cs="Helvetica"/>
          <w:color w:val="333333"/>
        </w:rPr>
        <w:t xml:space="preserve"> использовались следующие основные принципы построения системы безопасности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: законность; системность, комплексный подход; непрерывность защиты; своевременность; преемственность и совершенствование; разумная достаточность (экономическая целесообразность); минимизация полномочий; персональная ответственность; гибкость системы защиты; применение только сертифицированных средств защиты информации; обоснованность и реализуемость; специализация и профессионализм обслуживающего персонала; обязательность контроля.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8.5. Объектами защиты являются: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lastRenderedPageBreak/>
        <w:t xml:space="preserve">-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обрабатываемые и хранящиеся на серверах, на автоматизированных рабочих местах пользователей (далее — АРМ), на отчуждаемых (съемных) носителях информации, на выносных терминалах, мониторах, в средствах звукозаписи, звуковоспроизведения;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передаваемые по каналам и линиям связи;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</w:t>
      </w:r>
      <w:proofErr w:type="gramStart"/>
      <w:r>
        <w:rPr>
          <w:rFonts w:ascii="Roboto" w:hAnsi="Roboto" w:cs="Helvetica"/>
          <w:color w:val="333333"/>
        </w:rPr>
        <w:t>хранящиеся</w:t>
      </w:r>
      <w:proofErr w:type="gramEnd"/>
      <w:r>
        <w:rPr>
          <w:rFonts w:ascii="Roboto" w:hAnsi="Roboto" w:cs="Helvetica"/>
          <w:color w:val="333333"/>
        </w:rPr>
        <w:t xml:space="preserve"> в документированном виде на бумажных носителях;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прикладное и системное программное обеспечение серверов, АРМ, используемых для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аппаратные средства программно-технических комплексов, оборудование серверов, АРМ, коммуникационное оборудование;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средства защиты информации информационных систем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- съемные (отчуждаемые) машинные носители информации — накопители на гибких и жестких магнитных дисках, Flash-накопители, оптические диски (CD-R, CD-RW, DVD-R, DVD-RW), аудио-, видеокассеты, магнитные ленты и т.д.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8.6. Рабочие и служебные помещения Оператора находятся под охраной. Доступ посетителей в служебные помещения Оператора, в которых ведется обработка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разрешен только по согласованию с генеральным директором Оператора.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8.7. Компоненты информационных систем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Оператора размещаются в помещениях, находящихся под охраной и наблюдением, исключающим возможность бесконтрольного проникновения в помещения посторонних лиц и обеспечивающим физическую сохранность находящихся в помещении защищаемых ресурсов (документов, АРМ и т.д.).  По окончании рабочего дня служебные помещения сдаются под охрану.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9. Право субъекта персональных данных на доступ к его персональным данным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9.1.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вправе требовать от Оператора уточнения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их блокирования или уничтожения в случае, если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9.2. Сведения предоставляются субъекту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его представителю оператором при обращении либо при получении запроса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его представителя. </w:t>
      </w:r>
      <w:proofErr w:type="gramStart"/>
      <w:r>
        <w:rPr>
          <w:rFonts w:ascii="Roboto" w:hAnsi="Roboto" w:cs="Helvetica"/>
          <w:color w:val="333333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Оператором, подпись субъекта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его представителя.</w:t>
      </w:r>
      <w:proofErr w:type="gramEnd"/>
      <w:r>
        <w:rPr>
          <w:rFonts w:ascii="Roboto" w:hAnsi="Roboto" w:cs="Helvetica"/>
          <w:color w:val="333333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9.3. Оператор вправе отказать субъекту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9.4.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имеет право на получение информации, касающейся обработки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в том числе содержащей: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подтверждение факта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Оператором;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lastRenderedPageBreak/>
        <w:t xml:space="preserve">- правовые основания и цели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цели и применяемые Оператором способы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которым могут быть раскрыты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на основании договора с оператором или на основании федерального закона;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обрабатываемые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, относящиеся к соответствующему субъекту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сроки обработки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>, в том числе сроки их хранения;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порядок осуществления субъектом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прав, предусмотренных Федеральным законом «О персональных данных»;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информацию </w:t>
      </w:r>
      <w:proofErr w:type="gramStart"/>
      <w:r>
        <w:rPr>
          <w:rFonts w:ascii="Roboto" w:hAnsi="Roboto" w:cs="Helvetica"/>
          <w:color w:val="333333"/>
        </w:rPr>
        <w:t>об</w:t>
      </w:r>
      <w:proofErr w:type="gramEnd"/>
      <w:r>
        <w:rPr>
          <w:rFonts w:ascii="Roboto" w:hAnsi="Roboto" w:cs="Helvetica"/>
          <w:color w:val="333333"/>
        </w:rPr>
        <w:t xml:space="preserve"> </w:t>
      </w:r>
      <w:proofErr w:type="gramStart"/>
      <w:r>
        <w:rPr>
          <w:rFonts w:ascii="Roboto" w:hAnsi="Roboto" w:cs="Helvetica"/>
          <w:color w:val="333333"/>
        </w:rPr>
        <w:t>осуществленной</w:t>
      </w:r>
      <w:proofErr w:type="gramEnd"/>
      <w:r>
        <w:rPr>
          <w:rFonts w:ascii="Roboto" w:hAnsi="Roboto" w:cs="Helvetica"/>
          <w:color w:val="333333"/>
        </w:rPr>
        <w:t xml:space="preserve"> или о предполагаемой трансграничной передаче данных;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- наименование или фамилию, имя, отчество и адрес лица, осуществляющего обработку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по поручению Оператора, если обработка поручена или будет поручена такому лицу.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9.5. В случае</w:t>
      </w:r>
      <w:proofErr w:type="gramStart"/>
      <w:r>
        <w:rPr>
          <w:rFonts w:ascii="Roboto" w:hAnsi="Roboto" w:cs="Helvetica"/>
          <w:color w:val="333333"/>
        </w:rPr>
        <w:t>,</w:t>
      </w:r>
      <w:proofErr w:type="gramEnd"/>
      <w:r>
        <w:rPr>
          <w:rFonts w:ascii="Roboto" w:hAnsi="Roboto" w:cs="Helvetica"/>
          <w:color w:val="333333"/>
        </w:rPr>
        <w:t xml:space="preserve"> если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считает, что оператор осуществляет обработку его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с нарушением требований Федерального закона «О персональных данных» или иным образом нарушает его права и свободы,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или в судебном порядке.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9.6. Субъект </w:t>
      </w:r>
      <w:proofErr w:type="spellStart"/>
      <w:r>
        <w:rPr>
          <w:rFonts w:ascii="Roboto" w:hAnsi="Roboto" w:cs="Helvetica"/>
          <w:color w:val="333333"/>
        </w:rPr>
        <w:t>ПДн</w:t>
      </w:r>
      <w:proofErr w:type="spellEnd"/>
      <w:r>
        <w:rPr>
          <w:rFonts w:ascii="Roboto" w:hAnsi="Roboto" w:cs="Helvetica"/>
          <w:color w:val="333333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Style w:val="a4"/>
          <w:rFonts w:ascii="Roboto" w:hAnsi="Roboto" w:cs="Helvetica"/>
          <w:color w:val="333333"/>
        </w:rPr>
        <w:t>10. Лицо ответственное, за обработку персональных данных</w:t>
      </w:r>
    </w:p>
    <w:p w:rsidR="004C4DDC" w:rsidRDefault="004C4DDC" w:rsidP="004C4DDC">
      <w:pPr>
        <w:pStyle w:val="a5"/>
        <w:shd w:val="clear" w:color="auto" w:fill="FFFFFF"/>
        <w:jc w:val="center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 </w:t>
      </w:r>
    </w:p>
    <w:p w:rsidR="004C4DDC" w:rsidRDefault="004C4DDC" w:rsidP="004C4DDC">
      <w:pPr>
        <w:pStyle w:val="a5"/>
        <w:shd w:val="clear" w:color="auto" w:fill="FFFFFF"/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10.1. Ответственным за обрабо</w:t>
      </w:r>
      <w:r w:rsidR="00287FF5">
        <w:rPr>
          <w:rFonts w:ascii="Roboto" w:hAnsi="Roboto" w:cs="Helvetica"/>
          <w:color w:val="333333"/>
        </w:rPr>
        <w:t xml:space="preserve">тку </w:t>
      </w:r>
      <w:proofErr w:type="spellStart"/>
      <w:r w:rsidR="00287FF5">
        <w:rPr>
          <w:rFonts w:ascii="Roboto" w:hAnsi="Roboto" w:cs="Helvetica"/>
          <w:color w:val="333333"/>
        </w:rPr>
        <w:t>ПДн</w:t>
      </w:r>
      <w:proofErr w:type="spellEnd"/>
      <w:r w:rsidR="00287FF5">
        <w:rPr>
          <w:rFonts w:ascii="Roboto" w:hAnsi="Roboto" w:cs="Helvetica"/>
          <w:color w:val="333333"/>
        </w:rPr>
        <w:t xml:space="preserve"> в организации является </w:t>
      </w:r>
      <w:r>
        <w:rPr>
          <w:rFonts w:ascii="Roboto" w:hAnsi="Roboto" w:cs="Helvetica"/>
          <w:color w:val="333333"/>
        </w:rPr>
        <w:t xml:space="preserve"> директор и/или лицо, назначаемое приказом Оператора.</w:t>
      </w:r>
    </w:p>
    <w:p w:rsidR="00DE7CEC" w:rsidRPr="007F121E" w:rsidRDefault="00DE7CEC" w:rsidP="007F121E"/>
    <w:sectPr w:rsidR="00DE7CEC" w:rsidRPr="007F121E" w:rsidSect="00DE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4CF1"/>
    <w:multiLevelType w:val="multilevel"/>
    <w:tmpl w:val="5F4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36"/>
    <w:rsid w:val="001C0AA8"/>
    <w:rsid w:val="00287FF5"/>
    <w:rsid w:val="004C4DDC"/>
    <w:rsid w:val="0076426E"/>
    <w:rsid w:val="007807F3"/>
    <w:rsid w:val="007F121E"/>
    <w:rsid w:val="009F4336"/>
    <w:rsid w:val="00D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33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F4336"/>
    <w:rPr>
      <w:b/>
      <w:bCs/>
    </w:rPr>
  </w:style>
  <w:style w:type="paragraph" w:styleId="a5">
    <w:name w:val="Normal (Web)"/>
    <w:basedOn w:val="a"/>
    <w:uiPriority w:val="99"/>
    <w:semiHidden/>
    <w:unhideWhenUsed/>
    <w:rsid w:val="009F43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talstory.ru/info-dlya-paczientov/polozhenie-ob-obrabotke-i-zashhite-personalnyix-dannyix-paczi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talstory.ru/info-dlya-paczientov/polozhenie-ob-obrabotke-i-zashhite-personalnyix-dannyix-paczientov/" TargetMode="External"/><Relationship Id="rId5" Type="http://schemas.openxmlformats.org/officeDocument/2006/relationships/hyperlink" Target="http://dentalstory.ru/info-dlya-paczientov/polozhenie-ob-obrabotke-i-zashhite-personalnyix-dannyix-paczien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2018-11-04T19:24:00Z</dcterms:created>
  <dcterms:modified xsi:type="dcterms:W3CDTF">2018-11-04T19:24:00Z</dcterms:modified>
</cp:coreProperties>
</file>